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Annamaria Granatello e </w:t>
      </w:r>
      <w:r w:rsidRPr="00165FA2">
        <w:rPr>
          <w:rFonts w:ascii="Calibri Light" w:eastAsia="Times New Roman" w:hAnsi="Calibri Light" w:cs="Calibri Light"/>
          <w:color w:val="222222"/>
          <w:sz w:val="26"/>
          <w:szCs w:val="26"/>
          <w:lang w:eastAsia="it-IT"/>
        </w:rPr>
        <w:t>la</w:t>
      </w:r>
      <w:r w:rsidRPr="00165FA2">
        <w:rPr>
          <w:rFonts w:ascii="Calibri Light" w:eastAsia="Times New Roman" w:hAnsi="Calibri Light" w:cs="Calibri Light"/>
          <w:b/>
          <w:bCs/>
          <w:color w:val="C00000"/>
          <w:sz w:val="26"/>
          <w:szCs w:val="26"/>
          <w:lang w:eastAsia="it-IT"/>
        </w:rPr>
        <w:t> Giuria </w:t>
      </w:r>
      <w:r w:rsidRPr="00165FA2">
        <w:rPr>
          <w:rFonts w:ascii="Calibri Light" w:eastAsia="Times New Roman" w:hAnsi="Calibri Light" w:cs="Calibri Light"/>
          <w:color w:val="000000"/>
          <w:sz w:val="26"/>
          <w:szCs w:val="26"/>
          <w:lang w:eastAsia="it-IT"/>
        </w:rPr>
        <w:t>del</w:t>
      </w:r>
      <w:r w:rsidRPr="00165FA2">
        <w:rPr>
          <w:rFonts w:ascii="Calibri Light" w:eastAsia="Times New Roman" w:hAnsi="Calibri Light" w:cs="Calibri Light"/>
          <w:b/>
          <w:bCs/>
          <w:color w:val="000000"/>
          <w:sz w:val="26"/>
          <w:szCs w:val="26"/>
          <w:lang w:eastAsia="it-IT"/>
        </w:rPr>
        <w:t> </w:t>
      </w:r>
      <w:r w:rsidRPr="00165FA2">
        <w:rPr>
          <w:rFonts w:ascii="Calibri Light" w:eastAsia="Times New Roman" w:hAnsi="Calibri Light" w:cs="Calibri Light"/>
          <w:b/>
          <w:bCs/>
          <w:color w:val="C00000"/>
          <w:sz w:val="26"/>
          <w:szCs w:val="26"/>
          <w:lang w:eastAsia="it-IT"/>
        </w:rPr>
        <w:t>Premio Franco Solinas</w:t>
      </w:r>
      <w:r w:rsidRPr="00165FA2">
        <w:rPr>
          <w:rFonts w:ascii="Calibri Light" w:eastAsia="Times New Roman" w:hAnsi="Calibri Light" w:cs="Calibri Light"/>
          <w:b/>
          <w:bCs/>
          <w:color w:val="000000"/>
          <w:sz w:val="26"/>
          <w:szCs w:val="26"/>
          <w:lang w:eastAsia="it-IT"/>
        </w:rPr>
        <w:t>, hanno deciso </w:t>
      </w:r>
      <w:r w:rsidRPr="00165FA2">
        <w:rPr>
          <w:rFonts w:ascii="Calibri Light" w:eastAsia="Times New Roman" w:hAnsi="Calibri Light" w:cs="Calibri Light"/>
          <w:color w:val="000000"/>
          <w:sz w:val="26"/>
          <w:szCs w:val="26"/>
          <w:lang w:eastAsia="it-IT"/>
        </w:rPr>
        <w:t>all’unanimità, di arricchire il concorso con una </w:t>
      </w:r>
      <w:r w:rsidRPr="00165FA2">
        <w:rPr>
          <w:rFonts w:ascii="Calibri Light" w:eastAsia="Times New Roman" w:hAnsi="Calibri Light" w:cs="Calibri Light"/>
          <w:b/>
          <w:bCs/>
          <w:color w:val="000000"/>
          <w:sz w:val="26"/>
          <w:szCs w:val="26"/>
          <w:lang w:eastAsia="it-IT"/>
        </w:rPr>
        <w:t>Menzione Speciale</w:t>
      </w:r>
      <w:r w:rsidRPr="00165FA2">
        <w:rPr>
          <w:rFonts w:ascii="Calibri Light" w:eastAsia="Times New Roman" w:hAnsi="Calibri Light" w:cs="Calibri Light"/>
          <w:color w:val="000000"/>
          <w:sz w:val="26"/>
          <w:szCs w:val="26"/>
          <w:lang w:eastAsia="it-IT"/>
        </w:rPr>
        <w:t> al</w:t>
      </w:r>
      <w:r w:rsidRPr="00165FA2">
        <w:rPr>
          <w:rFonts w:ascii="Calibri Light" w:eastAsia="Times New Roman" w:hAnsi="Calibri Light" w:cs="Calibri Light"/>
          <w:b/>
          <w:bCs/>
          <w:color w:val="000000"/>
          <w:sz w:val="26"/>
          <w:szCs w:val="26"/>
          <w:lang w:eastAsia="it-IT"/>
        </w:rPr>
        <w:t> Miglior Progetto in Fase di Sviluppo</w:t>
      </w:r>
      <w:r w:rsidRPr="00165FA2">
        <w:rPr>
          <w:rFonts w:ascii="Calibri Light" w:eastAsia="Times New Roman" w:hAnsi="Calibri Light" w:cs="Calibri Light"/>
          <w:color w:val="000000"/>
          <w:sz w:val="26"/>
          <w:szCs w:val="26"/>
          <w:lang w:eastAsia="it-IT"/>
        </w:rPr>
        <w:t> che è stato assegnato a</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b/>
          <w:bCs/>
          <w:i/>
          <w:iCs/>
          <w:color w:val="000000"/>
          <w:sz w:val="26"/>
          <w:szCs w:val="26"/>
          <w:lang w:eastAsia="it-IT"/>
        </w:rPr>
        <w:t>Elastici</w:t>
      </w:r>
      <w:r w:rsidRPr="00165FA2">
        <w:rPr>
          <w:rFonts w:ascii="Calibri Light" w:eastAsia="Times New Roman" w:hAnsi="Calibri Light" w:cs="Calibri Light"/>
          <w:color w:val="000000"/>
          <w:sz w:val="26"/>
          <w:szCs w:val="26"/>
          <w:lang w:eastAsia="it-IT"/>
        </w:rPr>
        <w:t> (titolo originale La Cura) di </w:t>
      </w:r>
      <w:r w:rsidRPr="00165FA2">
        <w:rPr>
          <w:rFonts w:ascii="Calibri Light" w:eastAsia="Times New Roman" w:hAnsi="Calibri Light" w:cs="Calibri Light"/>
          <w:b/>
          <w:bCs/>
          <w:color w:val="000000"/>
          <w:sz w:val="26"/>
          <w:szCs w:val="26"/>
          <w:lang w:eastAsia="it-IT"/>
        </w:rPr>
        <w:t>Luca Giordano</w:t>
      </w:r>
      <w:r w:rsidRPr="00165FA2">
        <w:rPr>
          <w:rFonts w:ascii="Calibri Light" w:eastAsia="Times New Roman" w:hAnsi="Calibri Light" w:cs="Calibri Light"/>
          <w:color w:val="000000"/>
          <w:sz w:val="26"/>
          <w:szCs w:val="26"/>
          <w:lang w:eastAsia="it-IT"/>
        </w:rPr>
        <w:t> “</w:t>
      </w:r>
      <w:r w:rsidRPr="00165FA2">
        <w:rPr>
          <w:rFonts w:ascii="Calibri Light" w:eastAsia="Times New Roman" w:hAnsi="Calibri Light" w:cs="Calibri Light"/>
          <w:i/>
          <w:iCs/>
          <w:color w:val="000000"/>
          <w:sz w:val="26"/>
          <w:szCs w:val="26"/>
          <w:lang w:eastAsia="it-IT"/>
        </w:rPr>
        <w:t>Per la capacità di raccontare con un linguaggio essenziale ma fortemente evocativo come un gesto d’amore possa diventare violenza quando si trasforma in ossessione. Uno sguardo scomodo su un rapporto madre-figlio così profondo e distruttivo che ha rari precedenti nel nostro cinema</w:t>
      </w:r>
      <w:r w:rsidRPr="00165FA2">
        <w:rPr>
          <w:rFonts w:ascii="Calibri Light" w:eastAsia="Times New Roman" w:hAnsi="Calibri Light" w:cs="Calibri Light"/>
          <w:color w:val="000000"/>
          <w:sz w:val="26"/>
          <w:szCs w:val="26"/>
          <w:lang w:eastAsia="it-IT"/>
        </w:rPr>
        <w:t>”.</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La giuria del </w:t>
      </w:r>
      <w:r w:rsidRPr="00165FA2">
        <w:rPr>
          <w:rFonts w:ascii="Calibri Light" w:eastAsia="Times New Roman" w:hAnsi="Calibri Light" w:cs="Calibri Light"/>
          <w:b/>
          <w:bCs/>
          <w:color w:val="C00000"/>
          <w:sz w:val="26"/>
          <w:szCs w:val="26"/>
          <w:lang w:eastAsia="it-IT"/>
        </w:rPr>
        <w:t xml:space="preserve">Premio Solinas </w:t>
      </w:r>
      <w:proofErr w:type="spellStart"/>
      <w:r w:rsidRPr="00165FA2">
        <w:rPr>
          <w:rFonts w:ascii="Calibri Light" w:eastAsia="Times New Roman" w:hAnsi="Calibri Light" w:cs="Calibri Light"/>
          <w:b/>
          <w:bCs/>
          <w:color w:val="C00000"/>
          <w:sz w:val="26"/>
          <w:szCs w:val="26"/>
          <w:lang w:eastAsia="it-IT"/>
        </w:rPr>
        <w:t>Experimenta</w:t>
      </w:r>
      <w:proofErr w:type="spellEnd"/>
      <w:r w:rsidRPr="00165FA2">
        <w:rPr>
          <w:rFonts w:ascii="Calibri Light" w:eastAsia="Times New Roman" w:hAnsi="Calibri Light" w:cs="Calibri Light"/>
          <w:b/>
          <w:bCs/>
          <w:color w:val="C00000"/>
          <w:sz w:val="26"/>
          <w:szCs w:val="26"/>
          <w:lang w:eastAsia="it-IT"/>
        </w:rPr>
        <w:t xml:space="preserve"> Serie</w:t>
      </w:r>
      <w:r w:rsidRPr="00165FA2">
        <w:rPr>
          <w:rFonts w:ascii="Calibri Light" w:eastAsia="Times New Roman" w:hAnsi="Calibri Light" w:cs="Calibri Light"/>
          <w:color w:val="C00000"/>
          <w:sz w:val="26"/>
          <w:szCs w:val="26"/>
          <w:lang w:eastAsia="it-IT"/>
        </w:rPr>
        <w:t> </w:t>
      </w:r>
      <w:r w:rsidRPr="00165FA2">
        <w:rPr>
          <w:rFonts w:ascii="Calibri Light" w:eastAsia="Times New Roman" w:hAnsi="Calibri Light" w:cs="Calibri Light"/>
          <w:color w:val="000000"/>
          <w:sz w:val="26"/>
          <w:szCs w:val="26"/>
          <w:lang w:eastAsia="it-IT"/>
        </w:rPr>
        <w:t>in collaborazione con Rai Fiction</w:t>
      </w:r>
      <w:r w:rsidRPr="00165FA2">
        <w:rPr>
          <w:rFonts w:ascii="Arial" w:eastAsia="Times New Roman" w:hAnsi="Arial" w:cs="Arial"/>
          <w:color w:val="222222"/>
          <w:sz w:val="26"/>
          <w:szCs w:val="26"/>
          <w:lang w:eastAsia="it-IT"/>
        </w:rPr>
        <w:t> composta da </w:t>
      </w:r>
      <w:r w:rsidRPr="00165FA2">
        <w:rPr>
          <w:rFonts w:ascii="Calibri Light" w:eastAsia="Times New Roman" w:hAnsi="Calibri Light" w:cs="Calibri Light"/>
          <w:b/>
          <w:bCs/>
          <w:color w:val="000000"/>
          <w:sz w:val="26"/>
          <w:szCs w:val="26"/>
          <w:lang w:eastAsia="it-IT"/>
        </w:rPr>
        <w:t xml:space="preserve">Isabella Aguilar, Emanuele </w:t>
      </w:r>
      <w:proofErr w:type="spellStart"/>
      <w:r w:rsidRPr="00165FA2">
        <w:rPr>
          <w:rFonts w:ascii="Calibri Light" w:eastAsia="Times New Roman" w:hAnsi="Calibri Light" w:cs="Calibri Light"/>
          <w:b/>
          <w:bCs/>
          <w:color w:val="000000"/>
          <w:sz w:val="26"/>
          <w:szCs w:val="26"/>
          <w:lang w:eastAsia="it-IT"/>
        </w:rPr>
        <w:t>Cotumaccio</w:t>
      </w:r>
      <w:proofErr w:type="spellEnd"/>
      <w:r w:rsidRPr="00165FA2">
        <w:rPr>
          <w:rFonts w:ascii="Calibri Light" w:eastAsia="Times New Roman" w:hAnsi="Calibri Light" w:cs="Calibri Light"/>
          <w:b/>
          <w:bCs/>
          <w:color w:val="000000"/>
          <w:sz w:val="26"/>
          <w:szCs w:val="26"/>
          <w:lang w:eastAsia="it-IT"/>
        </w:rPr>
        <w:t xml:space="preserve">, Salvatore De Mola, Leonardo Ferrara, Monica </w:t>
      </w:r>
      <w:proofErr w:type="spellStart"/>
      <w:r w:rsidRPr="00165FA2">
        <w:rPr>
          <w:rFonts w:ascii="Calibri Light" w:eastAsia="Times New Roman" w:hAnsi="Calibri Light" w:cs="Calibri Light"/>
          <w:b/>
          <w:bCs/>
          <w:color w:val="000000"/>
          <w:sz w:val="26"/>
          <w:szCs w:val="26"/>
          <w:lang w:eastAsia="it-IT"/>
        </w:rPr>
        <w:t>Rametta</w:t>
      </w:r>
      <w:proofErr w:type="spellEnd"/>
      <w:r w:rsidRPr="00165FA2">
        <w:rPr>
          <w:rFonts w:ascii="Calibri Light" w:eastAsia="Times New Roman" w:hAnsi="Calibri Light" w:cs="Calibri Light"/>
          <w:b/>
          <w:bCs/>
          <w:color w:val="000000"/>
          <w:sz w:val="26"/>
          <w:szCs w:val="26"/>
          <w:lang w:eastAsia="it-IT"/>
        </w:rPr>
        <w:t xml:space="preserve">, Monica Ricci, Valerio </w:t>
      </w:r>
      <w:proofErr w:type="spellStart"/>
      <w:r w:rsidRPr="00165FA2">
        <w:rPr>
          <w:rFonts w:ascii="Calibri Light" w:eastAsia="Times New Roman" w:hAnsi="Calibri Light" w:cs="Calibri Light"/>
          <w:b/>
          <w:bCs/>
          <w:color w:val="000000"/>
          <w:sz w:val="26"/>
          <w:szCs w:val="26"/>
          <w:lang w:eastAsia="it-IT"/>
        </w:rPr>
        <w:t>Vestoso</w:t>
      </w:r>
      <w:proofErr w:type="spellEnd"/>
      <w:r w:rsidRPr="00165FA2">
        <w:rPr>
          <w:rFonts w:ascii="Calibri Light" w:eastAsia="Times New Roman" w:hAnsi="Calibri Light" w:cs="Calibri Light"/>
          <w:b/>
          <w:bCs/>
          <w:color w:val="000000"/>
          <w:sz w:val="26"/>
          <w:szCs w:val="26"/>
          <w:lang w:eastAsia="it-IT"/>
        </w:rPr>
        <w:t xml:space="preserve">, Monica </w:t>
      </w:r>
      <w:proofErr w:type="spellStart"/>
      <w:r w:rsidRPr="00165FA2">
        <w:rPr>
          <w:rFonts w:ascii="Calibri Light" w:eastAsia="Times New Roman" w:hAnsi="Calibri Light" w:cs="Calibri Light"/>
          <w:b/>
          <w:bCs/>
          <w:color w:val="000000"/>
          <w:sz w:val="26"/>
          <w:szCs w:val="26"/>
          <w:lang w:eastAsia="it-IT"/>
        </w:rPr>
        <w:t>Zapelli</w:t>
      </w:r>
      <w:proofErr w:type="spellEnd"/>
      <w:r w:rsidRPr="00165FA2">
        <w:rPr>
          <w:rFonts w:ascii="Calibri Light" w:eastAsia="Times New Roman" w:hAnsi="Calibri Light" w:cs="Calibri Light"/>
          <w:b/>
          <w:bCs/>
          <w:color w:val="000000"/>
          <w:sz w:val="26"/>
          <w:szCs w:val="26"/>
          <w:lang w:eastAsia="it-IT"/>
        </w:rPr>
        <w:t> </w:t>
      </w:r>
      <w:r w:rsidRPr="00165FA2">
        <w:rPr>
          <w:rFonts w:ascii="Calibri Light" w:eastAsia="Times New Roman" w:hAnsi="Calibri Light" w:cs="Calibri Light"/>
          <w:color w:val="000000"/>
          <w:sz w:val="26"/>
          <w:szCs w:val="26"/>
          <w:lang w:eastAsia="it-IT"/>
        </w:rPr>
        <w:t>ha annunciato il Progetto Vincitore che verrà opzionato dal Premio Solinas per poter realizzare un pilota di serie da 25 minuti con un budget massimo di euro 120.000.</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Vince </w:t>
      </w:r>
      <w:proofErr w:type="gramStart"/>
      <w:r w:rsidRPr="00165FA2">
        <w:rPr>
          <w:rFonts w:ascii="Calibri Light" w:eastAsia="Times New Roman" w:hAnsi="Calibri Light" w:cs="Calibri Light"/>
          <w:b/>
          <w:bCs/>
          <w:i/>
          <w:iCs/>
          <w:color w:val="000000"/>
          <w:sz w:val="26"/>
          <w:szCs w:val="26"/>
          <w:lang w:eastAsia="it-IT"/>
        </w:rPr>
        <w:t>Cabala </w:t>
      </w:r>
      <w:r w:rsidRPr="00165FA2">
        <w:rPr>
          <w:rFonts w:ascii="Calibri Light" w:eastAsia="Times New Roman" w:hAnsi="Calibri Light" w:cs="Calibri Light"/>
          <w:b/>
          <w:bCs/>
          <w:color w:val="000000"/>
          <w:sz w:val="26"/>
          <w:szCs w:val="26"/>
          <w:lang w:eastAsia="it-IT"/>
        </w:rPr>
        <w:t> </w:t>
      </w:r>
      <w:r w:rsidRPr="00165FA2">
        <w:rPr>
          <w:rFonts w:ascii="Calibri Light" w:eastAsia="Times New Roman" w:hAnsi="Calibri Light" w:cs="Calibri Light"/>
          <w:color w:val="000000"/>
          <w:sz w:val="26"/>
          <w:szCs w:val="26"/>
          <w:lang w:eastAsia="it-IT"/>
        </w:rPr>
        <w:t>(</w:t>
      </w:r>
      <w:proofErr w:type="gramEnd"/>
      <w:r w:rsidRPr="00165FA2">
        <w:rPr>
          <w:rFonts w:ascii="Calibri Light" w:eastAsia="Times New Roman" w:hAnsi="Calibri Light" w:cs="Calibri Light"/>
          <w:color w:val="000000"/>
          <w:sz w:val="26"/>
          <w:szCs w:val="26"/>
          <w:lang w:eastAsia="it-IT"/>
        </w:rPr>
        <w:t>titolo originale OM)</w:t>
      </w:r>
      <w:r w:rsidRPr="00165FA2">
        <w:rPr>
          <w:rFonts w:ascii="Calibri Light" w:eastAsia="Times New Roman" w:hAnsi="Calibri Light" w:cs="Calibri Light"/>
          <w:b/>
          <w:bCs/>
          <w:color w:val="000000"/>
          <w:sz w:val="26"/>
          <w:szCs w:val="26"/>
          <w:lang w:eastAsia="it-IT"/>
        </w:rPr>
        <w:t> </w:t>
      </w:r>
      <w:r w:rsidRPr="00165FA2">
        <w:rPr>
          <w:rFonts w:ascii="Calibri Light" w:eastAsia="Times New Roman" w:hAnsi="Calibri Light" w:cs="Calibri Light"/>
          <w:color w:val="000000"/>
          <w:sz w:val="26"/>
          <w:szCs w:val="26"/>
          <w:lang w:eastAsia="it-IT"/>
        </w:rPr>
        <w:t>di</w:t>
      </w:r>
      <w:r w:rsidRPr="00165FA2">
        <w:rPr>
          <w:rFonts w:ascii="Calibri Light" w:eastAsia="Times New Roman" w:hAnsi="Calibri Light" w:cs="Calibri Light"/>
          <w:b/>
          <w:bCs/>
          <w:color w:val="000000"/>
          <w:sz w:val="26"/>
          <w:szCs w:val="26"/>
          <w:lang w:eastAsia="it-IT"/>
        </w:rPr>
        <w:t> Francesco Toto</w:t>
      </w:r>
      <w:r w:rsidRPr="00165FA2">
        <w:rPr>
          <w:rFonts w:ascii="Calibri Light" w:eastAsia="Times New Roman" w:hAnsi="Calibri Light" w:cs="Calibri Light"/>
          <w:color w:val="000000"/>
          <w:sz w:val="26"/>
          <w:szCs w:val="26"/>
          <w:lang w:eastAsia="it-IT"/>
        </w:rPr>
        <w:t> “</w:t>
      </w:r>
      <w:r w:rsidRPr="00165FA2">
        <w:rPr>
          <w:rFonts w:ascii="Calibri Light" w:eastAsia="Times New Roman" w:hAnsi="Calibri Light" w:cs="Calibri Light"/>
          <w:i/>
          <w:iCs/>
          <w:color w:val="000000"/>
          <w:sz w:val="26"/>
          <w:szCs w:val="26"/>
          <w:lang w:eastAsia="it-IT"/>
        </w:rPr>
        <w:t>Per essere riuscito a trattare un tema filosofico urgente e contemporaneo, il bisogno di credere, in una chiave moderna e sorprendente, con una collana antologica che brilla per varietà di temi, generi, ambientazioni e con una eccellente caratterizzazione dei personaggi, profondi, sfaccettati e tridimensionali”</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i/>
          <w:iCs/>
          <w:color w:val="000000"/>
          <w:sz w:val="26"/>
          <w:szCs w:val="26"/>
          <w:lang w:eastAsia="it-IT"/>
        </w:rPr>
        <w:t>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La Giuria del </w:t>
      </w:r>
      <w:r w:rsidRPr="00165FA2">
        <w:rPr>
          <w:rFonts w:ascii="Calibri Light" w:eastAsia="Times New Roman" w:hAnsi="Calibri Light" w:cs="Calibri Light"/>
          <w:b/>
          <w:bCs/>
          <w:color w:val="222222"/>
          <w:sz w:val="26"/>
          <w:szCs w:val="26"/>
          <w:lang w:eastAsia="it-IT"/>
        </w:rPr>
        <w:t xml:space="preserve">Premio Solinas </w:t>
      </w:r>
      <w:proofErr w:type="spellStart"/>
      <w:r w:rsidRPr="00165FA2">
        <w:rPr>
          <w:rFonts w:ascii="Calibri Light" w:eastAsia="Times New Roman" w:hAnsi="Calibri Light" w:cs="Calibri Light"/>
          <w:b/>
          <w:bCs/>
          <w:color w:val="222222"/>
          <w:sz w:val="26"/>
          <w:szCs w:val="26"/>
          <w:lang w:eastAsia="it-IT"/>
        </w:rPr>
        <w:t>Experimenta</w:t>
      </w:r>
      <w:proofErr w:type="spellEnd"/>
      <w:r w:rsidRPr="00165FA2">
        <w:rPr>
          <w:rFonts w:ascii="Calibri Light" w:eastAsia="Times New Roman" w:hAnsi="Calibri Light" w:cs="Calibri Light"/>
          <w:b/>
          <w:bCs/>
          <w:color w:val="222222"/>
          <w:sz w:val="26"/>
          <w:szCs w:val="26"/>
          <w:lang w:eastAsia="it-IT"/>
        </w:rPr>
        <w:t xml:space="preserve"> Serie</w:t>
      </w:r>
      <w:r w:rsidRPr="00165FA2">
        <w:rPr>
          <w:rFonts w:ascii="Calibri Light" w:eastAsia="Times New Roman" w:hAnsi="Calibri Light" w:cs="Calibri Light"/>
          <w:color w:val="222222"/>
          <w:sz w:val="26"/>
          <w:szCs w:val="26"/>
          <w:lang w:eastAsia="it-IT"/>
        </w:rPr>
        <w:t> </w:t>
      </w:r>
      <w:r w:rsidRPr="00165FA2">
        <w:rPr>
          <w:rFonts w:ascii="Calibri Light" w:eastAsia="Times New Roman" w:hAnsi="Calibri Light" w:cs="Calibri Light"/>
          <w:color w:val="000000"/>
          <w:sz w:val="26"/>
          <w:szCs w:val="26"/>
          <w:lang w:eastAsia="it-IT"/>
        </w:rPr>
        <w:t>ha deciso di assegnare due menzioni speciali. Una per </w:t>
      </w:r>
      <w:r w:rsidRPr="00165FA2">
        <w:rPr>
          <w:rFonts w:ascii="Calibri Light" w:eastAsia="Times New Roman" w:hAnsi="Calibri Light" w:cs="Calibri Light"/>
          <w:b/>
          <w:bCs/>
          <w:i/>
          <w:iCs/>
          <w:color w:val="000000"/>
          <w:sz w:val="26"/>
          <w:szCs w:val="26"/>
          <w:lang w:eastAsia="it-IT"/>
        </w:rPr>
        <w:t>Autogol</w:t>
      </w:r>
      <w:r w:rsidRPr="00165FA2">
        <w:rPr>
          <w:rFonts w:ascii="Calibri Light" w:eastAsia="Times New Roman" w:hAnsi="Calibri Light" w:cs="Calibri Light"/>
          <w:color w:val="000000"/>
          <w:sz w:val="26"/>
          <w:szCs w:val="26"/>
          <w:lang w:eastAsia="it-IT"/>
        </w:rPr>
        <w:t> (titolo originale Ultima Categoria) di </w:t>
      </w:r>
      <w:r w:rsidRPr="00165FA2">
        <w:rPr>
          <w:rFonts w:ascii="Calibri Light" w:eastAsia="Times New Roman" w:hAnsi="Calibri Light" w:cs="Calibri Light"/>
          <w:b/>
          <w:bCs/>
          <w:i/>
          <w:iCs/>
          <w:color w:val="000000"/>
          <w:sz w:val="26"/>
          <w:szCs w:val="26"/>
          <w:lang w:eastAsia="it-IT"/>
        </w:rPr>
        <w:t>Ivan Pavlovic</w:t>
      </w:r>
      <w:r w:rsidRPr="00165FA2">
        <w:rPr>
          <w:rFonts w:ascii="Calibri Light" w:eastAsia="Times New Roman" w:hAnsi="Calibri Light" w:cs="Calibri Light"/>
          <w:color w:val="000000"/>
          <w:sz w:val="26"/>
          <w:szCs w:val="26"/>
          <w:lang w:eastAsia="it-IT"/>
        </w:rPr>
        <w:t> “</w:t>
      </w:r>
      <w:r w:rsidRPr="00165FA2">
        <w:rPr>
          <w:rFonts w:ascii="Calibri Light" w:eastAsia="Times New Roman" w:hAnsi="Calibri Light" w:cs="Calibri Light"/>
          <w:i/>
          <w:iCs/>
          <w:color w:val="000000"/>
          <w:sz w:val="26"/>
          <w:szCs w:val="26"/>
          <w:lang w:eastAsia="it-IT"/>
        </w:rPr>
        <w:t>Per aver raccontato il calcio femminile, recentemente salito alla ribalta, usando una cornice originale e inedita, un paesino del Nord Italia, attraverso un gruppo eterogeneo di donne, eterne fallite, alla ricerca di una possibilità di riscossa; si segnalano in particolare i toni dolceamari della storia e i dialoghi brillanti ed efficaci, in grado fornire uno spaccato moderno e realistico di diverse generazioni femminili”.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 xml:space="preserve">Una menzione speciale a </w:t>
      </w:r>
      <w:proofErr w:type="spellStart"/>
      <w:r w:rsidRPr="00165FA2">
        <w:rPr>
          <w:rFonts w:ascii="Calibri Light" w:eastAsia="Times New Roman" w:hAnsi="Calibri Light" w:cs="Calibri Light"/>
          <w:color w:val="000000"/>
          <w:sz w:val="26"/>
          <w:szCs w:val="26"/>
          <w:lang w:eastAsia="it-IT"/>
        </w:rPr>
        <w:t>a</w:t>
      </w:r>
      <w:proofErr w:type="spellEnd"/>
      <w:r w:rsidRPr="00165FA2">
        <w:rPr>
          <w:rFonts w:ascii="Calibri Light" w:eastAsia="Times New Roman" w:hAnsi="Calibri Light" w:cs="Calibri Light"/>
          <w:color w:val="000000"/>
          <w:sz w:val="26"/>
          <w:szCs w:val="26"/>
          <w:lang w:eastAsia="it-IT"/>
        </w:rPr>
        <w:t> </w:t>
      </w:r>
      <w:r w:rsidRPr="00165FA2">
        <w:rPr>
          <w:rFonts w:ascii="Calibri Light" w:eastAsia="Times New Roman" w:hAnsi="Calibri Light" w:cs="Calibri Light"/>
          <w:b/>
          <w:bCs/>
          <w:i/>
          <w:iCs/>
          <w:color w:val="000000"/>
          <w:sz w:val="26"/>
          <w:szCs w:val="26"/>
          <w:lang w:eastAsia="it-IT"/>
        </w:rPr>
        <w:t xml:space="preserve">Il Meccanismo di </w:t>
      </w:r>
      <w:proofErr w:type="spellStart"/>
      <w:r w:rsidRPr="00165FA2">
        <w:rPr>
          <w:rFonts w:ascii="Calibri Light" w:eastAsia="Times New Roman" w:hAnsi="Calibri Light" w:cs="Calibri Light"/>
          <w:b/>
          <w:bCs/>
          <w:i/>
          <w:iCs/>
          <w:color w:val="000000"/>
          <w:sz w:val="26"/>
          <w:szCs w:val="26"/>
          <w:lang w:eastAsia="it-IT"/>
        </w:rPr>
        <w:t>Kozai</w:t>
      </w:r>
      <w:proofErr w:type="spellEnd"/>
      <w:r w:rsidRPr="00165FA2">
        <w:rPr>
          <w:rFonts w:ascii="Calibri Light" w:eastAsia="Times New Roman" w:hAnsi="Calibri Light" w:cs="Calibri Light"/>
          <w:color w:val="000000"/>
          <w:sz w:val="26"/>
          <w:szCs w:val="26"/>
          <w:lang w:eastAsia="it-IT"/>
        </w:rPr>
        <w:t> di </w:t>
      </w:r>
      <w:r w:rsidRPr="00165FA2">
        <w:rPr>
          <w:rFonts w:ascii="Calibri Light" w:eastAsia="Times New Roman" w:hAnsi="Calibri Light" w:cs="Calibri Light"/>
          <w:b/>
          <w:bCs/>
          <w:color w:val="000000"/>
          <w:sz w:val="26"/>
          <w:szCs w:val="26"/>
          <w:lang w:eastAsia="it-IT"/>
        </w:rPr>
        <w:t>Emanuele Sana</w:t>
      </w:r>
      <w:r w:rsidRPr="00165FA2">
        <w:rPr>
          <w:rFonts w:ascii="Calibri Light" w:eastAsia="Times New Roman" w:hAnsi="Calibri Light" w:cs="Calibri Light"/>
          <w:color w:val="000000"/>
          <w:sz w:val="26"/>
          <w:szCs w:val="26"/>
          <w:lang w:eastAsia="it-IT"/>
        </w:rPr>
        <w:t> “</w:t>
      </w:r>
      <w:r w:rsidRPr="00165FA2">
        <w:rPr>
          <w:rFonts w:ascii="Calibri Light" w:eastAsia="Times New Roman" w:hAnsi="Calibri Light" w:cs="Calibri Light"/>
          <w:i/>
          <w:iCs/>
          <w:color w:val="000000"/>
          <w:sz w:val="26"/>
          <w:szCs w:val="26"/>
          <w:lang w:eastAsia="it-IT"/>
        </w:rPr>
        <w:t xml:space="preserve">Per aver disegnato con efficacia due personaggi al limite, vittima e carnefice, i cui ruoli si fondono e si </w:t>
      </w:r>
      <w:proofErr w:type="gramStart"/>
      <w:r w:rsidRPr="00165FA2">
        <w:rPr>
          <w:rFonts w:ascii="Calibri Light" w:eastAsia="Times New Roman" w:hAnsi="Calibri Light" w:cs="Calibri Light"/>
          <w:i/>
          <w:iCs/>
          <w:color w:val="000000"/>
          <w:sz w:val="26"/>
          <w:szCs w:val="26"/>
          <w:lang w:eastAsia="it-IT"/>
        </w:rPr>
        <w:t>confondono  e</w:t>
      </w:r>
      <w:proofErr w:type="gramEnd"/>
      <w:r w:rsidRPr="00165FA2">
        <w:rPr>
          <w:rFonts w:ascii="Calibri Light" w:eastAsia="Times New Roman" w:hAnsi="Calibri Light" w:cs="Calibri Light"/>
          <w:i/>
          <w:iCs/>
          <w:color w:val="000000"/>
          <w:sz w:val="26"/>
          <w:szCs w:val="26"/>
          <w:lang w:eastAsia="it-IT"/>
        </w:rPr>
        <w:t xml:space="preserve"> portano alla costruzione di un rapporto intenso e profondo. Colpisce la </w:t>
      </w:r>
      <w:proofErr w:type="gramStart"/>
      <w:r w:rsidRPr="00165FA2">
        <w:rPr>
          <w:rFonts w:ascii="Calibri Light" w:eastAsia="Times New Roman" w:hAnsi="Calibri Light" w:cs="Calibri Light"/>
          <w:i/>
          <w:iCs/>
          <w:color w:val="000000"/>
          <w:sz w:val="26"/>
          <w:szCs w:val="26"/>
          <w:lang w:eastAsia="it-IT"/>
        </w:rPr>
        <w:t>cornice  del</w:t>
      </w:r>
      <w:proofErr w:type="gramEnd"/>
      <w:r w:rsidRPr="00165FA2">
        <w:rPr>
          <w:rFonts w:ascii="Calibri Light" w:eastAsia="Times New Roman" w:hAnsi="Calibri Light" w:cs="Calibri Light"/>
          <w:i/>
          <w:iCs/>
          <w:color w:val="000000"/>
          <w:sz w:val="26"/>
          <w:szCs w:val="26"/>
          <w:lang w:eastAsia="it-IT"/>
        </w:rPr>
        <w:t xml:space="preserve"> piccolo paese in cui è inserita la narrazione e la missione che il protagonista si è autoinflitto, ricondurre a casa sane e salve persone ubriache”.</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La giuria del </w:t>
      </w:r>
      <w:r w:rsidRPr="00165FA2">
        <w:rPr>
          <w:rFonts w:ascii="Calibri Light" w:eastAsia="Times New Roman" w:hAnsi="Calibri Light" w:cs="Calibri Light"/>
          <w:b/>
          <w:bCs/>
          <w:color w:val="C00000"/>
          <w:sz w:val="26"/>
          <w:szCs w:val="26"/>
          <w:lang w:eastAsia="it-IT"/>
        </w:rPr>
        <w:t>Premio Solinas Documentario per il Cinema</w:t>
      </w:r>
      <w:r w:rsidRPr="00165FA2">
        <w:rPr>
          <w:rFonts w:ascii="Calibri Light" w:eastAsia="Times New Roman" w:hAnsi="Calibri Light" w:cs="Calibri Light"/>
          <w:color w:val="C00000"/>
          <w:sz w:val="26"/>
          <w:szCs w:val="26"/>
          <w:lang w:eastAsia="it-IT"/>
        </w:rPr>
        <w:t> </w:t>
      </w:r>
      <w:r w:rsidRPr="00165FA2">
        <w:rPr>
          <w:rFonts w:ascii="Calibri Light" w:eastAsia="Times New Roman" w:hAnsi="Calibri Light" w:cs="Calibri Light"/>
          <w:color w:val="000000"/>
          <w:sz w:val="26"/>
          <w:szCs w:val="26"/>
          <w:lang w:eastAsia="it-IT"/>
        </w:rPr>
        <w:t>in collaborazione con </w:t>
      </w:r>
      <w:r w:rsidRPr="00165FA2">
        <w:rPr>
          <w:rFonts w:ascii="Calibri Light" w:eastAsia="Times New Roman" w:hAnsi="Calibri Light" w:cs="Calibri Light"/>
          <w:b/>
          <w:bCs/>
          <w:color w:val="000000"/>
          <w:sz w:val="26"/>
          <w:szCs w:val="26"/>
          <w:lang w:eastAsia="it-IT"/>
        </w:rPr>
        <w:t>Apollo11</w:t>
      </w:r>
      <w:r w:rsidRPr="00165FA2">
        <w:rPr>
          <w:rFonts w:ascii="Calibri Light" w:eastAsia="Times New Roman" w:hAnsi="Calibri Light" w:cs="Calibri Light"/>
          <w:color w:val="000000"/>
          <w:sz w:val="26"/>
          <w:szCs w:val="26"/>
          <w:lang w:eastAsia="it-IT"/>
        </w:rPr>
        <w:t> composta </w:t>
      </w:r>
      <w:r w:rsidRPr="00165FA2">
        <w:rPr>
          <w:rFonts w:ascii="Calibri Light" w:eastAsia="Times New Roman" w:hAnsi="Calibri Light" w:cs="Calibri Light"/>
          <w:b/>
          <w:bCs/>
          <w:color w:val="000000"/>
          <w:sz w:val="26"/>
          <w:szCs w:val="26"/>
          <w:lang w:eastAsia="it-IT"/>
        </w:rPr>
        <w:t xml:space="preserve">da Marcantonio Borghese, Federica Di Giacomo, Ilaria </w:t>
      </w:r>
      <w:proofErr w:type="spellStart"/>
      <w:r w:rsidRPr="00165FA2">
        <w:rPr>
          <w:rFonts w:ascii="Calibri Light" w:eastAsia="Times New Roman" w:hAnsi="Calibri Light" w:cs="Calibri Light"/>
          <w:b/>
          <w:bCs/>
          <w:color w:val="000000"/>
          <w:sz w:val="26"/>
          <w:szCs w:val="26"/>
          <w:lang w:eastAsia="it-IT"/>
        </w:rPr>
        <w:t>Fraioli</w:t>
      </w:r>
      <w:proofErr w:type="spellEnd"/>
      <w:r w:rsidRPr="00165FA2">
        <w:rPr>
          <w:rFonts w:ascii="Calibri Light" w:eastAsia="Times New Roman" w:hAnsi="Calibri Light" w:cs="Calibri Light"/>
          <w:b/>
          <w:bCs/>
          <w:color w:val="000000"/>
          <w:sz w:val="26"/>
          <w:szCs w:val="26"/>
          <w:lang w:eastAsia="it-IT"/>
        </w:rPr>
        <w:t xml:space="preserve">, Elio Mazzacane, Edoardo Morabito, Antonio </w:t>
      </w:r>
      <w:proofErr w:type="spellStart"/>
      <w:r w:rsidRPr="00165FA2">
        <w:rPr>
          <w:rFonts w:ascii="Calibri Light" w:eastAsia="Times New Roman" w:hAnsi="Calibri Light" w:cs="Calibri Light"/>
          <w:b/>
          <w:bCs/>
          <w:color w:val="000000"/>
          <w:sz w:val="26"/>
          <w:szCs w:val="26"/>
          <w:lang w:eastAsia="it-IT"/>
        </w:rPr>
        <w:t>Pezzuto</w:t>
      </w:r>
      <w:proofErr w:type="spellEnd"/>
      <w:r w:rsidRPr="00165FA2">
        <w:rPr>
          <w:rFonts w:ascii="Calibri Light" w:eastAsia="Times New Roman" w:hAnsi="Calibri Light" w:cs="Calibri Light"/>
          <w:b/>
          <w:bCs/>
          <w:color w:val="000000"/>
          <w:sz w:val="26"/>
          <w:szCs w:val="26"/>
          <w:lang w:eastAsia="it-IT"/>
        </w:rPr>
        <w:t xml:space="preserve">, Cristina Piccino, Andrea Sanguigni, Giovanni </w:t>
      </w:r>
      <w:proofErr w:type="spellStart"/>
      <w:r w:rsidRPr="00165FA2">
        <w:rPr>
          <w:rFonts w:ascii="Calibri Light" w:eastAsia="Times New Roman" w:hAnsi="Calibri Light" w:cs="Calibri Light"/>
          <w:b/>
          <w:bCs/>
          <w:color w:val="000000"/>
          <w:sz w:val="26"/>
          <w:szCs w:val="26"/>
          <w:lang w:eastAsia="it-IT"/>
        </w:rPr>
        <w:t>Spagnoletti</w:t>
      </w:r>
      <w:proofErr w:type="spellEnd"/>
      <w:r w:rsidRPr="00165FA2">
        <w:rPr>
          <w:rFonts w:ascii="Calibri Light" w:eastAsia="Times New Roman" w:hAnsi="Calibri Light" w:cs="Calibri Light"/>
          <w:b/>
          <w:bCs/>
          <w:color w:val="000000"/>
          <w:sz w:val="26"/>
          <w:szCs w:val="26"/>
          <w:lang w:eastAsia="it-IT"/>
        </w:rPr>
        <w:t> </w:t>
      </w:r>
      <w:r w:rsidRPr="00165FA2">
        <w:rPr>
          <w:rFonts w:ascii="Calibri Light" w:eastAsia="Times New Roman" w:hAnsi="Calibri Light" w:cs="Calibri Light"/>
          <w:color w:val="000000"/>
          <w:sz w:val="26"/>
          <w:szCs w:val="26"/>
          <w:lang w:eastAsia="it-IT"/>
        </w:rPr>
        <w:t>ha decretato il progetto vincitore che si aggiudica Il </w:t>
      </w:r>
      <w:r w:rsidRPr="00165FA2">
        <w:rPr>
          <w:rFonts w:ascii="Calibri Light" w:eastAsia="Times New Roman" w:hAnsi="Calibri Light" w:cs="Calibri Light"/>
          <w:b/>
          <w:bCs/>
          <w:color w:val="000000"/>
          <w:sz w:val="26"/>
          <w:szCs w:val="26"/>
          <w:lang w:eastAsia="it-IT"/>
        </w:rPr>
        <w:t>Premio Solinas Miglior Documentario per il Cinema 6.000 euro</w:t>
      </w:r>
      <w:r w:rsidRPr="00165FA2">
        <w:rPr>
          <w:rFonts w:ascii="Calibri Light" w:eastAsia="Times New Roman" w:hAnsi="Calibri Light" w:cs="Calibri Light"/>
          <w:color w:val="000000"/>
          <w:sz w:val="26"/>
          <w:szCs w:val="26"/>
          <w:lang w:eastAsia="it-IT"/>
        </w:rPr>
        <w:t> e </w:t>
      </w:r>
      <w:r w:rsidRPr="00165FA2">
        <w:rPr>
          <w:rFonts w:ascii="Calibri Light" w:eastAsia="Times New Roman" w:hAnsi="Calibri Light" w:cs="Calibri Light"/>
          <w:b/>
          <w:bCs/>
          <w:color w:val="000000"/>
          <w:sz w:val="26"/>
          <w:szCs w:val="26"/>
          <w:lang w:eastAsia="it-IT"/>
        </w:rPr>
        <w:t>le Borse di sviluppo per un ammontare complessivo di 4.000 euro da suddividere tra gli stessi finalisti</w:t>
      </w:r>
      <w:r w:rsidRPr="00165FA2">
        <w:rPr>
          <w:rFonts w:ascii="Calibri Light" w:eastAsia="Times New Roman" w:hAnsi="Calibri Light" w:cs="Calibri Light"/>
          <w:color w:val="000000"/>
          <w:sz w:val="26"/>
          <w:szCs w:val="26"/>
          <w:lang w:eastAsia="it-IT"/>
        </w:rPr>
        <w:t>.</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Vincono </w:t>
      </w:r>
      <w:r w:rsidRPr="00165FA2">
        <w:rPr>
          <w:rFonts w:ascii="Calibri Light" w:eastAsia="Times New Roman" w:hAnsi="Calibri Light" w:cs="Calibri Light"/>
          <w:b/>
          <w:bCs/>
          <w:color w:val="000000"/>
          <w:sz w:val="26"/>
          <w:szCs w:val="26"/>
          <w:lang w:eastAsia="it-IT"/>
        </w:rPr>
        <w:t>ex-aequo</w:t>
      </w:r>
      <w:r w:rsidRPr="00165FA2">
        <w:rPr>
          <w:rFonts w:ascii="Calibri Light" w:eastAsia="Times New Roman" w:hAnsi="Calibri Light" w:cs="Calibri Light"/>
          <w:color w:val="000000"/>
          <w:sz w:val="26"/>
          <w:szCs w:val="26"/>
          <w:lang w:eastAsia="it-IT"/>
        </w:rPr>
        <w:t> il </w:t>
      </w:r>
      <w:r w:rsidRPr="00165FA2">
        <w:rPr>
          <w:rFonts w:ascii="Calibri Light" w:eastAsia="Times New Roman" w:hAnsi="Calibri Light" w:cs="Calibri Light"/>
          <w:b/>
          <w:bCs/>
          <w:color w:val="222222"/>
          <w:sz w:val="26"/>
          <w:szCs w:val="26"/>
          <w:lang w:eastAsia="it-IT"/>
        </w:rPr>
        <w:t>Premio Solinas Miglior Documentario</w:t>
      </w:r>
      <w:r w:rsidRPr="00165FA2">
        <w:rPr>
          <w:rFonts w:ascii="Calibri Light" w:eastAsia="Times New Roman" w:hAnsi="Calibri Light" w:cs="Calibri Light"/>
          <w:color w:val="222222"/>
          <w:sz w:val="26"/>
          <w:szCs w:val="26"/>
          <w:lang w:eastAsia="it-IT"/>
        </w:rPr>
        <w:t> per il Cinema </w:t>
      </w:r>
      <w:r w:rsidRPr="00165FA2">
        <w:rPr>
          <w:rFonts w:ascii="Calibri Light" w:eastAsia="Times New Roman" w:hAnsi="Calibri Light" w:cs="Calibri Light"/>
          <w:b/>
          <w:bCs/>
          <w:i/>
          <w:iCs/>
          <w:color w:val="222222"/>
          <w:sz w:val="26"/>
          <w:szCs w:val="26"/>
          <w:lang w:eastAsia="it-IT"/>
        </w:rPr>
        <w:t>Non è Roma </w:t>
      </w:r>
      <w:r w:rsidRPr="00165FA2">
        <w:rPr>
          <w:rFonts w:ascii="Calibri Light" w:eastAsia="Times New Roman" w:hAnsi="Calibri Light" w:cs="Calibri Light"/>
          <w:color w:val="222222"/>
          <w:sz w:val="26"/>
          <w:szCs w:val="26"/>
          <w:lang w:eastAsia="it-IT"/>
        </w:rPr>
        <w:t>(titolo originale Amor) di </w:t>
      </w:r>
      <w:r w:rsidRPr="00165FA2">
        <w:rPr>
          <w:rFonts w:ascii="Calibri Light" w:eastAsia="Times New Roman" w:hAnsi="Calibri Light" w:cs="Calibri Light"/>
          <w:b/>
          <w:bCs/>
          <w:color w:val="222222"/>
          <w:sz w:val="26"/>
          <w:szCs w:val="26"/>
          <w:lang w:eastAsia="it-IT"/>
        </w:rPr>
        <w:t xml:space="preserve">Virginia </w:t>
      </w:r>
      <w:proofErr w:type="spellStart"/>
      <w:r w:rsidRPr="00165FA2">
        <w:rPr>
          <w:rFonts w:ascii="Calibri Light" w:eastAsia="Times New Roman" w:hAnsi="Calibri Light" w:cs="Calibri Light"/>
          <w:b/>
          <w:bCs/>
          <w:color w:val="222222"/>
          <w:sz w:val="26"/>
          <w:szCs w:val="26"/>
          <w:lang w:eastAsia="it-IT"/>
        </w:rPr>
        <w:t>Eleuteri</w:t>
      </w:r>
      <w:proofErr w:type="spellEnd"/>
      <w:r w:rsidRPr="00165FA2">
        <w:rPr>
          <w:rFonts w:ascii="Calibri Light" w:eastAsia="Times New Roman" w:hAnsi="Calibri Light" w:cs="Calibri Light"/>
          <w:b/>
          <w:bCs/>
          <w:color w:val="222222"/>
          <w:sz w:val="26"/>
          <w:szCs w:val="26"/>
          <w:lang w:eastAsia="it-IT"/>
        </w:rPr>
        <w:t xml:space="preserve"> Serpieri</w:t>
      </w:r>
      <w:r w:rsidRPr="00165FA2">
        <w:rPr>
          <w:rFonts w:ascii="Calibri Light" w:eastAsia="Times New Roman" w:hAnsi="Calibri Light" w:cs="Calibri Light"/>
          <w:color w:val="222222"/>
          <w:sz w:val="26"/>
          <w:szCs w:val="26"/>
          <w:lang w:eastAsia="it-IT"/>
        </w:rPr>
        <w:t> e </w:t>
      </w:r>
      <w:r w:rsidRPr="00165FA2">
        <w:rPr>
          <w:rFonts w:ascii="Calibri Light" w:eastAsia="Times New Roman" w:hAnsi="Calibri Light" w:cs="Calibri Light"/>
          <w:b/>
          <w:bCs/>
          <w:i/>
          <w:iCs/>
          <w:color w:val="222222"/>
          <w:sz w:val="26"/>
          <w:szCs w:val="26"/>
          <w:lang w:eastAsia="it-IT"/>
        </w:rPr>
        <w:t>Se non mi odi non mi ami</w:t>
      </w:r>
      <w:r w:rsidRPr="00165FA2">
        <w:rPr>
          <w:rFonts w:ascii="Calibri Light" w:eastAsia="Times New Roman" w:hAnsi="Calibri Light" w:cs="Calibri Light"/>
          <w:color w:val="222222"/>
          <w:sz w:val="26"/>
          <w:szCs w:val="26"/>
          <w:lang w:eastAsia="it-IT"/>
        </w:rPr>
        <w:t> (titolo originale Il Carattere distruttivo) di </w:t>
      </w:r>
      <w:r w:rsidRPr="00165FA2">
        <w:rPr>
          <w:rFonts w:ascii="Calibri Light" w:eastAsia="Times New Roman" w:hAnsi="Calibri Light" w:cs="Calibri Light"/>
          <w:b/>
          <w:bCs/>
          <w:color w:val="222222"/>
          <w:sz w:val="26"/>
          <w:szCs w:val="26"/>
          <w:lang w:eastAsia="it-IT"/>
        </w:rPr>
        <w:t>Gianandrea Caruso</w:t>
      </w:r>
      <w:r w:rsidRPr="00165FA2">
        <w:rPr>
          <w:rFonts w:ascii="Calibri Light" w:eastAsia="Times New Roman" w:hAnsi="Calibri Light" w:cs="Calibri Light"/>
          <w:color w:val="222222"/>
          <w:sz w:val="26"/>
          <w:szCs w:val="26"/>
          <w:lang w:eastAsia="it-IT"/>
        </w:rPr>
        <w:t> perché sono “</w:t>
      </w:r>
      <w:r w:rsidRPr="00165FA2">
        <w:rPr>
          <w:rFonts w:ascii="Calibri Light" w:eastAsia="Times New Roman" w:hAnsi="Calibri Light" w:cs="Calibri Light"/>
          <w:i/>
          <w:iCs/>
          <w:color w:val="222222"/>
          <w:sz w:val="26"/>
          <w:szCs w:val="26"/>
          <w:lang w:eastAsia="it-IT"/>
        </w:rPr>
        <w:t xml:space="preserve">due progetti che </w:t>
      </w:r>
      <w:proofErr w:type="gramStart"/>
      <w:r w:rsidRPr="00165FA2">
        <w:rPr>
          <w:rFonts w:ascii="Calibri Light" w:eastAsia="Times New Roman" w:hAnsi="Calibri Light" w:cs="Calibri Light"/>
          <w:i/>
          <w:iCs/>
          <w:color w:val="222222"/>
          <w:sz w:val="26"/>
          <w:szCs w:val="26"/>
          <w:lang w:eastAsia="it-IT"/>
        </w:rPr>
        <w:t>avventurandosi  nel</w:t>
      </w:r>
      <w:proofErr w:type="gramEnd"/>
      <w:r w:rsidRPr="00165FA2">
        <w:rPr>
          <w:rFonts w:ascii="Calibri Light" w:eastAsia="Times New Roman" w:hAnsi="Calibri Light" w:cs="Calibri Light"/>
          <w:i/>
          <w:iCs/>
          <w:color w:val="222222"/>
          <w:sz w:val="26"/>
          <w:szCs w:val="26"/>
          <w:lang w:eastAsia="it-IT"/>
        </w:rPr>
        <w:t xml:space="preserve"> discorso amoroso esplorano forme e linguaggi diversi del racconto del reale. Dall’intimità dolente del lutto al </w:t>
      </w:r>
      <w:proofErr w:type="spellStart"/>
      <w:r w:rsidRPr="00165FA2">
        <w:rPr>
          <w:rFonts w:ascii="Calibri Light" w:eastAsia="Times New Roman" w:hAnsi="Calibri Light" w:cs="Calibri Light"/>
          <w:i/>
          <w:iCs/>
          <w:color w:val="222222"/>
          <w:sz w:val="26"/>
          <w:szCs w:val="26"/>
          <w:lang w:eastAsia="it-IT"/>
        </w:rPr>
        <w:t>semtimento</w:t>
      </w:r>
      <w:proofErr w:type="spellEnd"/>
      <w:r w:rsidRPr="00165FA2">
        <w:rPr>
          <w:rFonts w:ascii="Calibri Light" w:eastAsia="Times New Roman" w:hAnsi="Calibri Light" w:cs="Calibri Light"/>
          <w:i/>
          <w:iCs/>
          <w:color w:val="222222"/>
          <w:sz w:val="26"/>
          <w:szCs w:val="26"/>
          <w:lang w:eastAsia="it-IT"/>
        </w:rPr>
        <w:t xml:space="preserve"> anarchico distruttivo”</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i/>
          <w:iCs/>
          <w:color w:val="222222"/>
          <w:sz w:val="26"/>
          <w:szCs w:val="26"/>
          <w:lang w:eastAsia="it-IT"/>
        </w:rPr>
        <w:t>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222222"/>
          <w:sz w:val="26"/>
          <w:szCs w:val="26"/>
          <w:lang w:eastAsia="it-IT"/>
        </w:rPr>
        <w:t>La giuria ha inoltre assegnato una menzione speciale a </w:t>
      </w:r>
      <w:r w:rsidRPr="00165FA2">
        <w:rPr>
          <w:rFonts w:ascii="Calibri Light" w:eastAsia="Times New Roman" w:hAnsi="Calibri Light" w:cs="Calibri Light"/>
          <w:b/>
          <w:bCs/>
          <w:i/>
          <w:iCs/>
          <w:color w:val="222222"/>
          <w:sz w:val="26"/>
          <w:szCs w:val="26"/>
          <w:lang w:eastAsia="it-IT"/>
        </w:rPr>
        <w:t>Andata e ritorno</w:t>
      </w:r>
      <w:r w:rsidRPr="00165FA2">
        <w:rPr>
          <w:rFonts w:ascii="Calibri Light" w:eastAsia="Times New Roman" w:hAnsi="Calibri Light" w:cs="Calibri Light"/>
          <w:color w:val="222222"/>
          <w:sz w:val="26"/>
          <w:szCs w:val="26"/>
          <w:lang w:eastAsia="it-IT"/>
        </w:rPr>
        <w:t> (Titolo originale Il Posto) di </w:t>
      </w:r>
      <w:r w:rsidRPr="00165FA2">
        <w:rPr>
          <w:rFonts w:ascii="Calibri Light" w:eastAsia="Times New Roman" w:hAnsi="Calibri Light" w:cs="Calibri Light"/>
          <w:b/>
          <w:bCs/>
          <w:color w:val="222222"/>
          <w:sz w:val="26"/>
          <w:szCs w:val="26"/>
          <w:lang w:eastAsia="it-IT"/>
        </w:rPr>
        <w:t>Gianluca Matarrese</w:t>
      </w:r>
      <w:r w:rsidRPr="00165FA2">
        <w:rPr>
          <w:rFonts w:ascii="Calibri Light" w:eastAsia="Times New Roman" w:hAnsi="Calibri Light" w:cs="Calibri Light"/>
          <w:color w:val="222222"/>
          <w:sz w:val="26"/>
          <w:szCs w:val="26"/>
          <w:lang w:eastAsia="it-IT"/>
        </w:rPr>
        <w:t> e </w:t>
      </w:r>
      <w:r w:rsidRPr="00165FA2">
        <w:rPr>
          <w:rFonts w:ascii="Calibri Light" w:eastAsia="Times New Roman" w:hAnsi="Calibri Light" w:cs="Calibri Light"/>
          <w:b/>
          <w:bCs/>
          <w:color w:val="222222"/>
          <w:sz w:val="26"/>
          <w:szCs w:val="26"/>
          <w:lang w:eastAsia="it-IT"/>
        </w:rPr>
        <w:t>Mattia Colombo “</w:t>
      </w:r>
      <w:r w:rsidRPr="00165FA2">
        <w:rPr>
          <w:rFonts w:ascii="Calibri Light" w:eastAsia="Times New Roman" w:hAnsi="Calibri Light" w:cs="Calibri Light"/>
          <w:i/>
          <w:iCs/>
          <w:color w:val="000000"/>
          <w:sz w:val="26"/>
          <w:szCs w:val="26"/>
          <w:lang w:eastAsia="it-IT"/>
        </w:rPr>
        <w:t xml:space="preserve">perché è un progetto che nella forma del </w:t>
      </w:r>
      <w:proofErr w:type="gramStart"/>
      <w:r w:rsidRPr="00165FA2">
        <w:rPr>
          <w:rFonts w:ascii="Calibri Light" w:eastAsia="Times New Roman" w:hAnsi="Calibri Light" w:cs="Calibri Light"/>
          <w:i/>
          <w:iCs/>
          <w:color w:val="000000"/>
          <w:sz w:val="26"/>
          <w:szCs w:val="26"/>
          <w:lang w:eastAsia="it-IT"/>
        </w:rPr>
        <w:lastRenderedPageBreak/>
        <w:t>Road  Movie</w:t>
      </w:r>
      <w:proofErr w:type="gramEnd"/>
      <w:r w:rsidRPr="00165FA2">
        <w:rPr>
          <w:rFonts w:ascii="Calibri Light" w:eastAsia="Times New Roman" w:hAnsi="Calibri Light" w:cs="Calibri Light"/>
          <w:i/>
          <w:iCs/>
          <w:color w:val="000000"/>
          <w:sz w:val="26"/>
          <w:szCs w:val="26"/>
          <w:lang w:eastAsia="it-IT"/>
        </w:rPr>
        <w:t xml:space="preserve"> cerca di trovare un’immagine al nomadismo contemporaneo e alle scelte obbligate dal miraggio della stabilità”.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Calibri Light" w:eastAsia="Times New Roman" w:hAnsi="Calibri Light" w:cs="Calibri Light"/>
          <w:color w:val="000000"/>
          <w:sz w:val="26"/>
          <w:szCs w:val="26"/>
          <w:lang w:eastAsia="it-IT"/>
        </w:rPr>
        <w:t> </w:t>
      </w:r>
    </w:p>
    <w:p w:rsidR="00E45593" w:rsidRPr="00165FA2" w:rsidRDefault="00E45593" w:rsidP="00E45593">
      <w:pPr>
        <w:shd w:val="clear" w:color="auto" w:fill="FFFFFF"/>
        <w:spacing w:after="0" w:line="240" w:lineRule="auto"/>
        <w:jc w:val="both"/>
        <w:rPr>
          <w:rFonts w:ascii="Arial" w:eastAsia="Times New Roman" w:hAnsi="Arial" w:cs="Arial"/>
          <w:color w:val="222222"/>
          <w:sz w:val="24"/>
          <w:szCs w:val="24"/>
          <w:lang w:eastAsia="it-IT"/>
        </w:rPr>
      </w:pPr>
      <w:r w:rsidRPr="00165FA2">
        <w:rPr>
          <w:rFonts w:ascii="Arial" w:eastAsia="Times New Roman" w:hAnsi="Arial" w:cs="Arial"/>
          <w:color w:val="222222"/>
          <w:sz w:val="26"/>
          <w:szCs w:val="26"/>
          <w:lang w:eastAsia="it-IT"/>
        </w:rPr>
        <w:t>Il Premio Solinas è sostenuto da</w:t>
      </w:r>
      <w:r w:rsidRPr="00165FA2">
        <w:rPr>
          <w:rFonts w:ascii="Arial" w:eastAsia="Times New Roman" w:hAnsi="Arial" w:cs="Arial"/>
          <w:b/>
          <w:bCs/>
          <w:color w:val="222222"/>
          <w:sz w:val="26"/>
          <w:szCs w:val="26"/>
          <w:lang w:eastAsia="it-IT"/>
        </w:rPr>
        <w:t>: MIBAC, Regione Sardegna, Fondazione Sardegna Film Commission, Regione Lazio e SIAE. </w:t>
      </w:r>
      <w:r w:rsidRPr="00165FA2">
        <w:rPr>
          <w:rFonts w:ascii="Arial" w:eastAsia="Times New Roman" w:hAnsi="Arial" w:cs="Arial"/>
          <w:color w:val="222222"/>
          <w:sz w:val="26"/>
          <w:szCs w:val="26"/>
          <w:lang w:eastAsia="it-IT"/>
        </w:rPr>
        <w:t>Gode del Patrocinio di</w:t>
      </w:r>
      <w:r w:rsidRPr="00165FA2">
        <w:rPr>
          <w:rFonts w:ascii="Arial" w:eastAsia="Times New Roman" w:hAnsi="Arial" w:cs="Arial"/>
          <w:b/>
          <w:bCs/>
          <w:color w:val="222222"/>
          <w:sz w:val="26"/>
          <w:szCs w:val="26"/>
          <w:lang w:eastAsia="it-IT"/>
        </w:rPr>
        <w:t>: Comune di La Maddalena, Ente Parco di La Maddalena, Università di Cagliari e di Sassari e delle Associazioni di Categoria 100autori, ANAC, Writers Guild Italia, Doc/</w:t>
      </w:r>
      <w:proofErr w:type="spellStart"/>
      <w:r w:rsidRPr="00165FA2">
        <w:rPr>
          <w:rFonts w:ascii="Arial" w:eastAsia="Times New Roman" w:hAnsi="Arial" w:cs="Arial"/>
          <w:b/>
          <w:bCs/>
          <w:color w:val="222222"/>
          <w:sz w:val="26"/>
          <w:szCs w:val="26"/>
          <w:lang w:eastAsia="it-IT"/>
        </w:rPr>
        <w:t>It</w:t>
      </w:r>
      <w:proofErr w:type="spellEnd"/>
      <w:r w:rsidRPr="00165FA2">
        <w:rPr>
          <w:rFonts w:ascii="Arial" w:eastAsia="Times New Roman" w:hAnsi="Arial" w:cs="Arial"/>
          <w:b/>
          <w:bCs/>
          <w:color w:val="222222"/>
          <w:sz w:val="26"/>
          <w:szCs w:val="26"/>
          <w:lang w:eastAsia="it-IT"/>
        </w:rPr>
        <w:t>, ANICA, APA e AGICI. </w:t>
      </w:r>
      <w:r w:rsidRPr="00165FA2">
        <w:rPr>
          <w:rFonts w:ascii="Arial" w:eastAsia="Times New Roman" w:hAnsi="Arial" w:cs="Arial"/>
          <w:color w:val="222222"/>
          <w:sz w:val="26"/>
          <w:szCs w:val="26"/>
          <w:lang w:eastAsia="it-IT"/>
        </w:rPr>
        <w:t>Viene realizzato con la collaborazione di</w:t>
      </w:r>
      <w:r w:rsidRPr="00165FA2">
        <w:rPr>
          <w:rFonts w:ascii="Arial" w:eastAsia="Times New Roman" w:hAnsi="Arial" w:cs="Arial"/>
          <w:b/>
          <w:bCs/>
          <w:color w:val="222222"/>
          <w:sz w:val="26"/>
          <w:szCs w:val="26"/>
          <w:lang w:eastAsia="it-IT"/>
        </w:rPr>
        <w:t xml:space="preserve">: Istituto Italiano di Cultura di Madrid, Festival del Cinema Italiano di Madrid, </w:t>
      </w:r>
      <w:proofErr w:type="spellStart"/>
      <w:r w:rsidRPr="00165FA2">
        <w:rPr>
          <w:rFonts w:ascii="Arial" w:eastAsia="Times New Roman" w:hAnsi="Arial" w:cs="Arial"/>
          <w:b/>
          <w:bCs/>
          <w:color w:val="222222"/>
          <w:sz w:val="26"/>
          <w:szCs w:val="26"/>
          <w:lang w:eastAsia="it-IT"/>
        </w:rPr>
        <w:t>Cinemed</w:t>
      </w:r>
      <w:proofErr w:type="spellEnd"/>
      <w:r w:rsidRPr="00165FA2">
        <w:rPr>
          <w:rFonts w:ascii="Arial" w:eastAsia="Times New Roman" w:hAnsi="Arial" w:cs="Arial"/>
          <w:b/>
          <w:bCs/>
          <w:color w:val="222222"/>
          <w:sz w:val="26"/>
          <w:szCs w:val="26"/>
          <w:lang w:eastAsia="it-IT"/>
        </w:rPr>
        <w:t xml:space="preserve">, Premio </w:t>
      </w:r>
      <w:proofErr w:type="spellStart"/>
      <w:r w:rsidRPr="00165FA2">
        <w:rPr>
          <w:rFonts w:ascii="Arial" w:eastAsia="Times New Roman" w:hAnsi="Arial" w:cs="Arial"/>
          <w:b/>
          <w:bCs/>
          <w:color w:val="222222"/>
          <w:sz w:val="26"/>
          <w:szCs w:val="26"/>
          <w:lang w:eastAsia="it-IT"/>
        </w:rPr>
        <w:t>Bookciak</w:t>
      </w:r>
      <w:proofErr w:type="spellEnd"/>
      <w:r w:rsidRPr="00165FA2">
        <w:rPr>
          <w:rFonts w:ascii="Arial" w:eastAsia="Times New Roman" w:hAnsi="Arial" w:cs="Arial"/>
          <w:b/>
          <w:bCs/>
          <w:color w:val="222222"/>
          <w:sz w:val="26"/>
          <w:szCs w:val="26"/>
          <w:lang w:eastAsia="it-IT"/>
        </w:rPr>
        <w:t xml:space="preserve"> </w:t>
      </w:r>
      <w:proofErr w:type="gramStart"/>
      <w:r w:rsidRPr="00165FA2">
        <w:rPr>
          <w:rFonts w:ascii="Arial" w:eastAsia="Times New Roman" w:hAnsi="Arial" w:cs="Arial"/>
          <w:b/>
          <w:bCs/>
          <w:color w:val="222222"/>
          <w:sz w:val="26"/>
          <w:szCs w:val="26"/>
          <w:lang w:eastAsia="it-IT"/>
        </w:rPr>
        <w:t>Azione!,</w:t>
      </w:r>
      <w:proofErr w:type="gramEnd"/>
      <w:r w:rsidRPr="00165FA2">
        <w:rPr>
          <w:rFonts w:ascii="Arial" w:eastAsia="Times New Roman" w:hAnsi="Arial" w:cs="Arial"/>
          <w:b/>
          <w:bCs/>
          <w:color w:val="222222"/>
          <w:sz w:val="26"/>
          <w:szCs w:val="26"/>
          <w:lang w:eastAsia="it-IT"/>
        </w:rPr>
        <w:t xml:space="preserve"> Magie Letterarie, Istituto d’Istruzione Superiore </w:t>
      </w:r>
      <w:proofErr w:type="spellStart"/>
      <w:r w:rsidRPr="00165FA2">
        <w:rPr>
          <w:rFonts w:ascii="Arial" w:eastAsia="Times New Roman" w:hAnsi="Arial" w:cs="Arial"/>
          <w:b/>
          <w:bCs/>
          <w:color w:val="222222"/>
          <w:sz w:val="26"/>
          <w:szCs w:val="26"/>
          <w:lang w:eastAsia="it-IT"/>
        </w:rPr>
        <w:t>G.Garibaldi</w:t>
      </w:r>
      <w:proofErr w:type="spellEnd"/>
      <w:r w:rsidRPr="00165FA2">
        <w:rPr>
          <w:rFonts w:ascii="Arial" w:eastAsia="Times New Roman" w:hAnsi="Arial" w:cs="Arial"/>
          <w:b/>
          <w:bCs/>
          <w:color w:val="222222"/>
          <w:sz w:val="26"/>
          <w:szCs w:val="26"/>
          <w:lang w:eastAsia="it-IT"/>
        </w:rPr>
        <w:t xml:space="preserve">, Apollo 11 e </w:t>
      </w:r>
      <w:proofErr w:type="spellStart"/>
      <w:r w:rsidRPr="00165FA2">
        <w:rPr>
          <w:rFonts w:ascii="Arial" w:eastAsia="Times New Roman" w:hAnsi="Arial" w:cs="Arial"/>
          <w:b/>
          <w:bCs/>
          <w:color w:val="222222"/>
          <w:sz w:val="26"/>
          <w:szCs w:val="26"/>
          <w:lang w:eastAsia="it-IT"/>
        </w:rPr>
        <w:t>Ids</w:t>
      </w:r>
      <w:proofErr w:type="spellEnd"/>
      <w:r w:rsidRPr="00165FA2">
        <w:rPr>
          <w:rFonts w:ascii="Arial" w:eastAsia="Times New Roman" w:hAnsi="Arial" w:cs="Arial"/>
          <w:b/>
          <w:bCs/>
          <w:color w:val="222222"/>
          <w:sz w:val="26"/>
          <w:szCs w:val="26"/>
          <w:lang w:eastAsia="it-IT"/>
        </w:rPr>
        <w:t>.</w:t>
      </w:r>
    </w:p>
    <w:p w:rsidR="00E45593" w:rsidRPr="00165FA2" w:rsidRDefault="00E45593" w:rsidP="00E45593">
      <w:pPr>
        <w:shd w:val="clear" w:color="auto" w:fill="FFFFFF"/>
        <w:spacing w:after="0" w:line="240" w:lineRule="auto"/>
        <w:rPr>
          <w:rFonts w:ascii="Calibri" w:eastAsia="Times New Roman" w:hAnsi="Calibri" w:cs="Calibri"/>
          <w:color w:val="222222"/>
          <w:sz w:val="24"/>
          <w:szCs w:val="24"/>
          <w:lang w:eastAsia="it-IT"/>
        </w:rPr>
      </w:pPr>
      <w:r w:rsidRPr="00165FA2">
        <w:rPr>
          <w:rFonts w:ascii="Arial" w:eastAsia="Times New Roman" w:hAnsi="Arial" w:cs="Arial"/>
          <w:b/>
          <w:bCs/>
          <w:color w:val="222222"/>
          <w:sz w:val="20"/>
          <w:szCs w:val="20"/>
          <w:lang w:eastAsia="it-IT"/>
        </w:rPr>
        <w:t> </w:t>
      </w:r>
    </w:p>
    <w:p w:rsidR="00E45593" w:rsidRDefault="00E45593" w:rsidP="00E45593"/>
    <w:p w:rsidR="00731F55" w:rsidRDefault="00731F55">
      <w:bookmarkStart w:id="0" w:name="_GoBack"/>
      <w:bookmarkEnd w:id="0"/>
    </w:p>
    <w:sectPr w:rsidR="00731F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93"/>
    <w:rsid w:val="00731F55"/>
    <w:rsid w:val="00E45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031B9-13C5-45B0-9CFE-D9C9E139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455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Guglielmino</dc:creator>
  <cp:keywords/>
  <dc:description/>
  <cp:lastModifiedBy>Andrea Guglielmino</cp:lastModifiedBy>
  <cp:revision>1</cp:revision>
  <dcterms:created xsi:type="dcterms:W3CDTF">2019-09-26T09:38:00Z</dcterms:created>
  <dcterms:modified xsi:type="dcterms:W3CDTF">2019-09-26T09:38:00Z</dcterms:modified>
</cp:coreProperties>
</file>